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D5" w:rsidRDefault="004340C9" w:rsidP="004340C9">
      <w:pPr>
        <w:spacing w:after="0"/>
        <w:rPr>
          <w:color w:val="FF0000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7239000" cy="95726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572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40990" id="Rectangle 1" o:spid="_x0000_s1026" style="position:absolute;margin-left:0;margin-top:-12.75pt;width:570pt;height:753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" filled="f" strokecolor="red" strokeweight="3pt">
                <w10:wrap anchorx="margin"/>
              </v:rect>
            </w:pict>
          </mc:Fallback>
        </mc:AlternateContent>
      </w:r>
      <w:r w:rsidR="008817F1">
        <w:rPr>
          <w:noProof/>
        </w:rPr>
        <w:drawing>
          <wp:inline distT="0" distB="0" distL="0" distR="0">
            <wp:extent cx="2974924" cy="1666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CL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03" cy="16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7F1">
        <w:t xml:space="preserve">     </w:t>
      </w:r>
      <w:r w:rsidR="008817F1" w:rsidRPr="008817F1">
        <w:rPr>
          <w:color w:val="FF0000"/>
          <w:sz w:val="100"/>
          <w:szCs w:val="100"/>
        </w:rPr>
        <w:t>Adviser</w:t>
      </w:r>
    </w:p>
    <w:p w:rsidR="008817F1" w:rsidRPr="004340C9" w:rsidRDefault="008817F1" w:rsidP="004340C9">
      <w:pPr>
        <w:spacing w:after="0"/>
        <w:jc w:val="center"/>
        <w:rPr>
          <w:sz w:val="40"/>
          <w:szCs w:val="40"/>
        </w:rPr>
      </w:pPr>
      <w:r w:rsidRPr="004340C9">
        <w:rPr>
          <w:sz w:val="40"/>
          <w:szCs w:val="40"/>
        </w:rPr>
        <w:t>Fundraising Ideas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Serve concessions during athletic/school/community events</w:t>
      </w:r>
      <w:bookmarkStart w:id="0" w:name="_GoBack"/>
      <w:bookmarkEnd w:id="0"/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Offer childcare service during the evening or weekends near holidays.  Hold it at your local library, and plan age appropriate activities.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Offer catering services for special events.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Contact fundraising business (brochure sales).  Check fcclainc.org for fundraisers that partner with FCCLA.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 xml:space="preserve">Conduct a Penny War by setting out bottles at lunchtime.  Label each bottle for a grade level.  Challenge grades to accumulate the most value in their jar.  Each penny means plus one point, while anything larger means that much less for the total. 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Put on a banquet for a community group.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Ask local businesses to match funds you raise through a car wash held in a corner of its parking lot.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Have a “take over” night at a local restaurant.  Customers bring a flyer with them and you will receive a portion of the proceeds.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Create and sell T-shirts featuring school or class slogans.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Hold a “handyman day”.  Arrange to perform an hour of odd jobs at people’s homes in exchange for donations.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Paint faces at a community event.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Hold a hamburger/hot dog/food sales at home athletic events.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 xml:space="preserve">Sell and deliver special greetings-balloons, buttons, carnations, etc. for </w:t>
      </w:r>
      <w:proofErr w:type="gramStart"/>
      <w:r w:rsidRPr="004340C9">
        <w:rPr>
          <w:sz w:val="24"/>
          <w:szCs w:val="24"/>
        </w:rPr>
        <w:t>Valentine’s day</w:t>
      </w:r>
      <w:proofErr w:type="gramEnd"/>
      <w:r w:rsidRPr="004340C9">
        <w:rPr>
          <w:sz w:val="24"/>
          <w:szCs w:val="24"/>
        </w:rPr>
        <w:t>, graduation or other special events.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Sponsor a Mother’s Day meal and encourage families to attend.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Sponsor a Color Run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Hold a community yard sale in your school’s parking lot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 xml:space="preserve">Hold a silent auction.  </w:t>
      </w:r>
      <w:proofErr w:type="gramStart"/>
      <w:r w:rsidRPr="004340C9">
        <w:rPr>
          <w:sz w:val="24"/>
          <w:szCs w:val="24"/>
        </w:rPr>
        <w:t>Display donated items and attach bid sheets.</w:t>
      </w:r>
      <w:proofErr w:type="gramEnd"/>
      <w:r w:rsidRPr="004340C9">
        <w:rPr>
          <w:sz w:val="24"/>
          <w:szCs w:val="24"/>
        </w:rPr>
        <w:t xml:space="preserve">  Give students and staff several days to try to top the last written bid for the item. 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Sell Scratch off cards for a chance to scratch to win a prize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>Sell “the Dinner and Movie” Fundraising Card - offers discounts up to 50% at more than 100,000 different restaurants, theatres and movie rental stores for an entire year.</w:t>
      </w:r>
    </w:p>
    <w:p w:rsidR="008817F1" w:rsidRPr="004340C9" w:rsidRDefault="008817F1" w:rsidP="0088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C9">
        <w:rPr>
          <w:sz w:val="24"/>
          <w:szCs w:val="24"/>
        </w:rPr>
        <w:t xml:space="preserve">Pizza fundraiser cards are </w:t>
      </w:r>
      <w:r w:rsidR="004340C9" w:rsidRPr="004340C9">
        <w:rPr>
          <w:sz w:val="24"/>
          <w:szCs w:val="24"/>
        </w:rPr>
        <w:t>a</w:t>
      </w:r>
      <w:r w:rsidRPr="004340C9">
        <w:rPr>
          <w:sz w:val="24"/>
          <w:szCs w:val="24"/>
        </w:rPr>
        <w:t xml:space="preserve"> popular fundraiser. You sell the Pizza Fundraising Cards for $10. The card entitles the holder to a free medium one topping pizza when they purchase a large one topping. The cards are good at thousands of locations including specific participating Papa Johns, Pizza Huts and more.</w:t>
      </w:r>
    </w:p>
    <w:sectPr w:rsidR="008817F1" w:rsidRPr="004340C9" w:rsidSect="00434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741"/>
    <w:multiLevelType w:val="hybridMultilevel"/>
    <w:tmpl w:val="7DF0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F1"/>
    <w:rsid w:val="004340C9"/>
    <w:rsid w:val="008817F1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373E"/>
  <w15:chartTrackingRefBased/>
  <w15:docId w15:val="{BA235600-0D6E-4025-AE0D-B5A83CA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Appoquinimink School District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Semonelle Michelle</dc:creator>
  <cp:keywords/>
  <dc:description/>
  <cp:lastModifiedBy>Semonelle Michelle</cp:lastModifiedBy>
  <cp:revision>1</cp:revision>
  <dcterms:created xsi:type="dcterms:W3CDTF">2017-12-19T20:44:00Z</dcterms:created>
  <dcterms:modified xsi:type="dcterms:W3CDTF">2017-12-19T21:03:00Z</dcterms:modified>
</cp:coreProperties>
</file>